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от </w:t>
      </w:r>
      <w:r w:rsidR="00A772AC">
        <w:rPr>
          <w:rFonts w:ascii="Times New Roman" w:eastAsia="Times New Roman" w:hAnsi="Times New Roman"/>
          <w:b/>
          <w:sz w:val="24"/>
          <w:szCs w:val="24"/>
          <w:lang w:eastAsia="ru-RU"/>
        </w:rPr>
        <w:t>01 августа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 года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A772AC">
        <w:rPr>
          <w:rFonts w:ascii="Times New Roman" w:eastAsia="Times New Roman" w:hAnsi="Times New Roman"/>
          <w:b/>
          <w:sz w:val="24"/>
          <w:szCs w:val="24"/>
          <w:lang w:eastAsia="ru-RU"/>
        </w:rPr>
        <w:t>03</w:t>
      </w:r>
    </w:p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Основание созыва Совета – решение Президента Ассоциации «Саморегулируемая организация «Межрегиональное объединение строителей» Басина Ефима Владимировича (согласно п. 9.14.3.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Устава Ассоциации «Саморегулируемая организация «Межрегиональное объединение строителей»).</w:t>
      </w:r>
      <w:proofErr w:type="gramEnd"/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 заседания Совета – г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осква, ул.Тарусская, д.10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начала заседания Совета: </w:t>
      </w:r>
      <w:r w:rsidR="00E67CF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E67CF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окончания заседания Совета: </w:t>
      </w:r>
      <w:r w:rsidR="00E67CF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E67CF5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 на заседании Совета – Президент Ассоциации СРО «МОС» </w:t>
      </w:r>
      <w:r w:rsidRPr="00A85CCF">
        <w:rPr>
          <w:rFonts w:ascii="Times New Roman" w:hAnsi="Times New Roman"/>
          <w:sz w:val="24"/>
          <w:szCs w:val="24"/>
        </w:rPr>
        <w:t>Басин Ефим Владимирович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  <w:tab w:val="left" w:pos="81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Совета для участия в заседании зарегистрировались: </w:t>
      </w:r>
      <w:r w:rsidR="00BE5936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771119" w:rsidRPr="00A85CCF" w:rsidRDefault="00771119" w:rsidP="00771119">
      <w:pPr>
        <w:pStyle w:val="a6"/>
        <w:tabs>
          <w:tab w:val="left" w:pos="1276"/>
          <w:tab w:val="left" w:pos="1560"/>
        </w:tabs>
        <w:ind w:left="0" w:firstLine="851"/>
        <w:rPr>
          <w:rFonts w:eastAsia="Times New Roman"/>
          <w:sz w:val="24"/>
          <w:szCs w:val="24"/>
          <w:u w:val="single"/>
          <w:lang w:eastAsia="ru-RU"/>
        </w:rPr>
      </w:pP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 xml:space="preserve">Басин Ефим Владимирович (ООО «Трест </w:t>
      </w:r>
      <w:proofErr w:type="spellStart"/>
      <w:r w:rsidRPr="00771119">
        <w:rPr>
          <w:sz w:val="24"/>
          <w:szCs w:val="24"/>
        </w:rPr>
        <w:t>Тындатрансстрой</w:t>
      </w:r>
      <w:proofErr w:type="spellEnd"/>
      <w:r w:rsidRPr="00771119">
        <w:rPr>
          <w:sz w:val="24"/>
          <w:szCs w:val="24"/>
        </w:rPr>
        <w:t>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proofErr w:type="spellStart"/>
      <w:r w:rsidRPr="00771119">
        <w:rPr>
          <w:sz w:val="24"/>
          <w:szCs w:val="24"/>
        </w:rPr>
        <w:t>Фуфаев</w:t>
      </w:r>
      <w:proofErr w:type="spellEnd"/>
      <w:r w:rsidRPr="00771119">
        <w:rPr>
          <w:sz w:val="24"/>
          <w:szCs w:val="24"/>
        </w:rPr>
        <w:t xml:space="preserve"> Сергей Валентинович (ЗАО «Трест </w:t>
      </w:r>
      <w:proofErr w:type="spellStart"/>
      <w:r w:rsidRPr="00771119">
        <w:rPr>
          <w:sz w:val="24"/>
          <w:szCs w:val="24"/>
        </w:rPr>
        <w:t>Коксохиммонтаж</w:t>
      </w:r>
      <w:proofErr w:type="spellEnd"/>
      <w:r w:rsidRPr="00771119">
        <w:rPr>
          <w:sz w:val="24"/>
          <w:szCs w:val="24"/>
        </w:rPr>
        <w:t>»)</w:t>
      </w:r>
      <w:r>
        <w:rPr>
          <w:sz w:val="24"/>
          <w:szCs w:val="24"/>
        </w:rPr>
        <w:t xml:space="preserve"> </w:t>
      </w:r>
      <w:r w:rsidRPr="00A85CCF">
        <w:rPr>
          <w:sz w:val="24"/>
          <w:szCs w:val="24"/>
        </w:rPr>
        <w:t xml:space="preserve">по доверенности (уполномоченное лицо – </w:t>
      </w:r>
      <w:r>
        <w:rPr>
          <w:sz w:val="24"/>
          <w:szCs w:val="24"/>
        </w:rPr>
        <w:t>Лизункова Дарина Вячеславовна</w:t>
      </w:r>
      <w:r w:rsidRPr="00A85CCF">
        <w:rPr>
          <w:sz w:val="24"/>
          <w:szCs w:val="24"/>
        </w:rPr>
        <w:t>)</w:t>
      </w:r>
      <w:r w:rsidRPr="00771119">
        <w:rPr>
          <w:sz w:val="24"/>
          <w:szCs w:val="24"/>
        </w:rPr>
        <w:t xml:space="preserve"> 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Васильев Владимир Николаевич (ООО Компания «</w:t>
      </w:r>
      <w:proofErr w:type="spellStart"/>
      <w:r w:rsidRPr="00771119">
        <w:rPr>
          <w:sz w:val="24"/>
          <w:szCs w:val="24"/>
        </w:rPr>
        <w:t>Трансгидромеханизация</w:t>
      </w:r>
      <w:proofErr w:type="spellEnd"/>
      <w:r w:rsidRPr="00771119">
        <w:rPr>
          <w:sz w:val="24"/>
          <w:szCs w:val="24"/>
        </w:rPr>
        <w:t xml:space="preserve">») 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Басин Олег Ефимович (ООО «Геодезическое сопровождение строительства»)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Баранов Александр Александрович (ЗАО «ИНЖЭМОН»)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Киселев Николай Иванович (ООО «Управляющая компания «Стройиндустрия»)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Гурьянова Елена Юрьевна (ООО «МЕТЕО-КОМФОРТ+»)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Забелин Виктор Никитович (почетный президент Российского союза строителей)</w:t>
      </w:r>
    </w:p>
    <w:p w:rsid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Холопик Кирилл Вадимович (генеральный директор ООО «Институт развития строительной отрасли»)</w:t>
      </w:r>
    </w:p>
    <w:p w:rsid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proofErr w:type="spellStart"/>
      <w:r w:rsidRPr="00771119">
        <w:rPr>
          <w:sz w:val="24"/>
          <w:szCs w:val="24"/>
        </w:rPr>
        <w:t>Автулева</w:t>
      </w:r>
      <w:proofErr w:type="spellEnd"/>
      <w:r w:rsidRPr="00771119">
        <w:rPr>
          <w:sz w:val="24"/>
          <w:szCs w:val="24"/>
        </w:rPr>
        <w:t xml:space="preserve"> </w:t>
      </w:r>
      <w:proofErr w:type="spellStart"/>
      <w:r w:rsidRPr="00771119">
        <w:rPr>
          <w:sz w:val="24"/>
          <w:szCs w:val="24"/>
        </w:rPr>
        <w:t>Алсу</w:t>
      </w:r>
      <w:proofErr w:type="spellEnd"/>
      <w:r w:rsidRPr="00771119">
        <w:rPr>
          <w:sz w:val="24"/>
          <w:szCs w:val="24"/>
        </w:rPr>
        <w:t xml:space="preserve"> </w:t>
      </w:r>
      <w:proofErr w:type="spellStart"/>
      <w:r w:rsidRPr="00771119">
        <w:rPr>
          <w:sz w:val="24"/>
          <w:szCs w:val="24"/>
        </w:rPr>
        <w:t>Ахтямовна</w:t>
      </w:r>
      <w:proofErr w:type="spellEnd"/>
      <w:r w:rsidRPr="00771119">
        <w:rPr>
          <w:sz w:val="24"/>
          <w:szCs w:val="24"/>
        </w:rPr>
        <w:t xml:space="preserve"> (директор АНО ДПО «</w:t>
      </w:r>
      <w:proofErr w:type="spellStart"/>
      <w:r w:rsidRPr="00771119">
        <w:rPr>
          <w:sz w:val="24"/>
          <w:szCs w:val="24"/>
        </w:rPr>
        <w:t>КарьераПЛЮС</w:t>
      </w:r>
      <w:proofErr w:type="spellEnd"/>
      <w:r w:rsidRPr="00771119">
        <w:rPr>
          <w:sz w:val="24"/>
          <w:szCs w:val="24"/>
        </w:rPr>
        <w:t>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Ченцов Сергей Александрович (Генеральный директор ООО «МАРКЕТ»)</w:t>
      </w:r>
    </w:p>
    <w:p w:rsidR="00771119" w:rsidRPr="00A85CCF" w:rsidRDefault="00771119" w:rsidP="00771119">
      <w:pPr>
        <w:tabs>
          <w:tab w:val="left" w:pos="851"/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1119" w:rsidRPr="00A85CCF" w:rsidRDefault="00771119" w:rsidP="00771119">
      <w:pPr>
        <w:pStyle w:val="a6"/>
        <w:tabs>
          <w:tab w:val="left" w:pos="1276"/>
          <w:tab w:val="left" w:pos="1560"/>
        </w:tabs>
        <w:ind w:left="0" w:firstLine="851"/>
        <w:rPr>
          <w:rFonts w:eastAsia="Times New Roman"/>
          <w:sz w:val="24"/>
          <w:szCs w:val="24"/>
          <w:u w:val="single"/>
          <w:lang w:eastAsia="ru-RU"/>
        </w:rPr>
      </w:pPr>
      <w:r w:rsidRPr="00A85CCF">
        <w:rPr>
          <w:rFonts w:eastAsia="Times New Roman"/>
          <w:sz w:val="24"/>
          <w:szCs w:val="24"/>
          <w:u w:val="single"/>
          <w:lang w:eastAsia="ru-RU"/>
        </w:rPr>
        <w:t>На заседании Совета присутствовали без права голосования следующие лица: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Сорокин Виктор Николаевич – генеральный директор Ассоциации СРО «МОС»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 – заместитель генерального директора Ассоциации СРО «МОС»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Хачатурян Артур Мехакович – руководитель юридического департамента Ассоциации СРО «МОС»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ОТКРЫТИЕ ЗАСЕДАНИЯ СОВЕТА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 w:rsidR="00855FA1">
        <w:rPr>
          <w:rFonts w:ascii="Times New Roman" w:eastAsia="Times New Roman" w:hAnsi="Times New Roman"/>
          <w:sz w:val="24"/>
          <w:szCs w:val="24"/>
          <w:lang w:eastAsia="ru-RU"/>
        </w:rPr>
        <w:t xml:space="preserve">12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Совета в заседании принимают участие </w:t>
      </w:r>
      <w:r w:rsidR="00BE593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Совета. Совет правомочен принимать решения, т.к. в заседании принимает участие более 50 % от общего числа членов Совета.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заседание Совета открытым.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5FA1" w:rsidRDefault="00855FA1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5FA1" w:rsidRDefault="00855FA1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5FA1" w:rsidRDefault="00855FA1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СОВЕТА</w:t>
      </w:r>
    </w:p>
    <w:p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Совета из </w:t>
      </w:r>
      <w:r w:rsidR="00940D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E67CF5" w:rsidRDefault="00E67CF5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РЕШИЛИ: Утвердить повестку дня Совета.</w:t>
      </w:r>
    </w:p>
    <w:p w:rsidR="00E67CF5" w:rsidRDefault="00E67CF5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BE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голосов,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>Повестка дня Совета:</w:t>
      </w:r>
    </w:p>
    <w:p w:rsidR="00771119" w:rsidRPr="00A85CCF" w:rsidRDefault="00771119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5CC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приеме </w:t>
      </w:r>
      <w:r w:rsidRPr="00A85CCF">
        <w:rPr>
          <w:rFonts w:ascii="Times New Roman" w:hAnsi="Times New Roman"/>
          <w:sz w:val="24"/>
          <w:szCs w:val="24"/>
        </w:rPr>
        <w:t>в члены Ассоциации СРО «МОС».</w:t>
      </w:r>
    </w:p>
    <w:p w:rsidR="00771119" w:rsidRDefault="00771119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  <w:r w:rsidRPr="00A85CCF">
        <w:rPr>
          <w:rFonts w:ascii="Times New Roman" w:hAnsi="Times New Roman"/>
          <w:sz w:val="24"/>
          <w:szCs w:val="24"/>
        </w:rPr>
        <w:t>.</w:t>
      </w:r>
    </w:p>
    <w:p w:rsidR="00940D35" w:rsidRPr="00A85CCF" w:rsidRDefault="00940D35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добровольном выходе из членов Ассоциации СРО «МОС»</w:t>
      </w:r>
      <w:r w:rsidRPr="00940D35">
        <w:rPr>
          <w:rFonts w:ascii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709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2269" w:rsidRPr="00F948B1" w:rsidRDefault="007E2269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 w:rsidR="0077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приеме в члены Ассоциации СРО «МОС»</w:t>
      </w:r>
    </w:p>
    <w:p w:rsidR="007E2269" w:rsidRPr="00F948B1" w:rsidRDefault="007E2269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Холопика</w:t>
      </w:r>
      <w:proofErr w:type="spellEnd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который доложил присутствующим о поступивших </w:t>
      </w:r>
      <w:proofErr w:type="gramStart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заявлениях</w:t>
      </w:r>
      <w:proofErr w:type="gramEnd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в члены Ассоциации СРО «МОС» от следующих юридических лиц: </w:t>
      </w:r>
    </w:p>
    <w:p w:rsidR="007E2269" w:rsidRDefault="007E2269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Общества с ограниченной ответственностью </w:t>
      </w:r>
      <w:r w:rsidR="000F7036" w:rsidRPr="000F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0F7036" w:rsidRPr="000F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ПромСтройДизайнПроект</w:t>
      </w:r>
      <w:proofErr w:type="spellEnd"/>
      <w:r w:rsidR="000F7036" w:rsidRPr="000F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(ОГРН</w:t>
      </w:r>
      <w:r w:rsidR="00FF2B2E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036" w:rsidRPr="000F7036">
        <w:rPr>
          <w:rFonts w:ascii="Times New Roman" w:eastAsia="Times New Roman" w:hAnsi="Times New Roman" w:cs="Times New Roman"/>
          <w:sz w:val="24"/>
          <w:szCs w:val="24"/>
          <w:lang w:eastAsia="ru-RU"/>
        </w:rPr>
        <w:t>5087746204123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0F7036" w:rsidRPr="00F948B1" w:rsidRDefault="000F7036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Общества с ограниченной </w:t>
      </w:r>
      <w:r w:rsidRPr="000F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ответственностью «ЖИЛСТРОЙ»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Pr="000F7036">
        <w:rPr>
          <w:rFonts w:ascii="Times New Roman" w:eastAsia="Times New Roman" w:hAnsi="Times New Roman" w:cs="Times New Roman"/>
          <w:sz w:val="24"/>
          <w:szCs w:val="24"/>
          <w:lang w:eastAsia="ru-RU"/>
        </w:rPr>
        <w:t>1167746368910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2269" w:rsidRPr="007E2269" w:rsidRDefault="007E2269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проверки кандидатов в члены Ассоциации СРО «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соответствие требованиям, установленным внутренними документами Ассоциации к своим членам.</w:t>
      </w:r>
    </w:p>
    <w:p w:rsidR="00FF2B2E" w:rsidRPr="00F948B1" w:rsidRDefault="00FF2B2E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2E" w:rsidRPr="00855FA1" w:rsidRDefault="00FF2B2E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7E2269" w:rsidRPr="00F948B1" w:rsidRDefault="007E2269" w:rsidP="000E56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в члены Ассоциации СРО «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0E5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="000E56B4"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ограниченной ответственностью </w:t>
      </w:r>
      <w:r w:rsidR="000E56B4" w:rsidRPr="000F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0E56B4" w:rsidRPr="000F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ПромСтройДизайнПроект</w:t>
      </w:r>
      <w:proofErr w:type="spellEnd"/>
      <w:r w:rsidR="000E56B4" w:rsidRPr="000F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E56B4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="000E56B4" w:rsidRPr="000F7036">
        <w:rPr>
          <w:rFonts w:ascii="Times New Roman" w:eastAsia="Times New Roman" w:hAnsi="Times New Roman" w:cs="Times New Roman"/>
          <w:sz w:val="24"/>
          <w:szCs w:val="24"/>
          <w:lang w:eastAsia="ru-RU"/>
        </w:rPr>
        <w:t>5087746204123</w:t>
      </w:r>
      <w:r w:rsidR="000E56B4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0E5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</w:t>
      </w:r>
      <w:r w:rsidR="000E56B4"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ограниченной </w:t>
      </w:r>
      <w:r w:rsidR="000E56B4" w:rsidRPr="000F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ответственностью «ЖИЛСТРОЙ»</w:t>
      </w:r>
      <w:r w:rsidR="000E5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56B4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="000E56B4" w:rsidRPr="000F7036">
        <w:rPr>
          <w:rFonts w:ascii="Times New Roman" w:eastAsia="Times New Roman" w:hAnsi="Times New Roman" w:cs="Times New Roman"/>
          <w:sz w:val="24"/>
          <w:szCs w:val="24"/>
          <w:lang w:eastAsia="ru-RU"/>
        </w:rPr>
        <w:t>1167746368910</w:t>
      </w:r>
      <w:r w:rsidR="000E56B4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C68" w:rsidRPr="00F948B1" w:rsidRDefault="007E2269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12 статьи 55.6 Градостроительного кодекса РФ настоящее решение о приеме </w:t>
      </w:r>
      <w:r w:rsidR="00FF2B2E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члены Ассоциации</w:t>
      </w:r>
      <w:r w:rsidR="00FF2B2E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 «МОС»</w:t>
      </w:r>
      <w:r w:rsidR="00FF2B2E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</w:t>
      </w:r>
      <w:r w:rsidR="000E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его принятия</w:t>
      </w:r>
      <w:r w:rsidR="00A53C68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6B4" w:rsidRDefault="000E56B4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BE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голосов,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FF2B2E" w:rsidRDefault="007E2269" w:rsidP="00F9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5FA1" w:rsidRPr="007E2269" w:rsidRDefault="00855FA1" w:rsidP="00F94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5E" w:rsidRPr="00F948B1" w:rsidRDefault="00DA485E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 w:rsidR="0077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E2269"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</w:p>
    <w:p w:rsidR="00BC530E" w:rsidRDefault="00DA485E" w:rsidP="00F94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Холопика</w:t>
      </w:r>
      <w:proofErr w:type="spellEnd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gramStart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доложил присутствующим о поступивш</w:t>
      </w:r>
      <w:r w:rsid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C68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A53C68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СРО «МОС»</w:t>
      </w:r>
      <w:r w:rsid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7CF5" w:rsidRDefault="00A53C68" w:rsidP="00F94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Общества с ограниченной ответственностью </w:t>
      </w:r>
      <w:r w:rsidR="00BC530E" w:rsidRPr="00B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«СУ-27»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="00BC530E" w:rsidRP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1075003009960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A485E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E2269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сведения, содержащиеся в реестре членов Ассоциации СРО «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="007E2269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A485E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="00DA485E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изменением </w:t>
      </w:r>
      <w:r w:rsidR="00DA485E" w:rsidRP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</w:t>
      </w:r>
      <w:r w:rsidR="00BC530E" w:rsidRP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r w:rsidR="00E6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8142B" w:rsidRDefault="00BC530E" w:rsidP="00F94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Акционерного общества </w:t>
      </w:r>
      <w:r w:rsidRPr="00B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«Институт сотовой связи»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P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1027739459021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сведения, содержащиеся в реестре членов Ассоциации СРО «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изменением </w:t>
      </w:r>
      <w:r w:rsidRP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85E" w:rsidRPr="00F948B1" w:rsidRDefault="00A53C68" w:rsidP="000F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предложил внести соответствующие изменения в </w:t>
      </w:r>
      <w:r w:rsidRPr="00F948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сведения, содержащиеся в реестре членов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«МОС».</w:t>
      </w:r>
    </w:p>
    <w:p w:rsidR="00855FA1" w:rsidRDefault="00855FA1" w:rsidP="00F94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142B" w:rsidRDefault="00A53C68" w:rsidP="00F94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РЕШИЛИ:</w:t>
      </w:r>
      <w:r w:rsidRPr="00F9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2269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сведения, содержащиеся в реестре членов Ассоциации СРО «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</w:t>
      </w:r>
      <w:r w:rsidR="00C814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отношении:</w:t>
      </w:r>
    </w:p>
    <w:p w:rsidR="007E2269" w:rsidRDefault="00C8142B" w:rsidP="00F94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Общества с ограниченной ответственностью </w:t>
      </w:r>
      <w:r w:rsidRPr="00B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«СУ-27»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P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1075003009960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2269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1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представленным заявлением в </w:t>
      </w:r>
      <w:r w:rsidR="007E2269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изменением</w:t>
      </w:r>
      <w:r w:rsidR="00A53C68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1D6" w:rsidRPr="00C8142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42B" w:rsidRDefault="00C8142B" w:rsidP="00F94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Акционерного общества </w:t>
      </w:r>
      <w:r w:rsidRPr="00B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«Институт сотовой связи»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P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1027739459021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представленным заявлением в связи с изменением </w:t>
      </w:r>
      <w:r w:rsidRPr="00BC53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6B4" w:rsidRPr="00F948B1" w:rsidRDefault="000E56B4" w:rsidP="00F94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BE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голосов, «ПРОТИВ» - нет, «ВОЗДЕРЖАЛСЯ» - нет.</w:t>
      </w:r>
    </w:p>
    <w:p w:rsidR="008F6752" w:rsidRPr="00F948B1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8F6752" w:rsidRPr="00F948B1" w:rsidRDefault="008F6752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72D" w:rsidRDefault="00940D35" w:rsidP="00BC17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добровольном выходе из членов Ассоциации СРО «МОС»</w:t>
      </w:r>
    </w:p>
    <w:p w:rsidR="00760235" w:rsidRDefault="00940D35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proofErr w:type="spellStart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Холопика</w:t>
      </w:r>
      <w:proofErr w:type="spellEnd"/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который доложил присутствующим о</w:t>
      </w:r>
      <w:r w:rsidR="0093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в целях реализации норм Федерального закона от 03.07.2016 г. №372-ФЗ «О внесении изменений в Градостроительный кодекс Российской Федерации и отдельные законодательные акты Российской Федерации (ФЗ №372) в Ассоциацию СРО «МОС» поступили уведомления и заявления о добровольном прекращении членст</w:t>
      </w:r>
      <w:r w:rsidR="00574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в Ассоциации СРО «МОС» от следующих организаций: </w:t>
      </w:r>
    </w:p>
    <w:tbl>
      <w:tblPr>
        <w:tblW w:w="9793" w:type="dxa"/>
        <w:tblInd w:w="96" w:type="dxa"/>
        <w:tblLayout w:type="fixed"/>
        <w:tblLook w:val="04A0"/>
      </w:tblPr>
      <w:tblGrid>
        <w:gridCol w:w="579"/>
        <w:gridCol w:w="709"/>
        <w:gridCol w:w="2693"/>
        <w:gridCol w:w="1418"/>
        <w:gridCol w:w="1701"/>
        <w:gridCol w:w="2693"/>
      </w:tblGrid>
      <w:tr w:rsidR="00760235" w:rsidRPr="00760235" w:rsidTr="00760235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760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760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760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исключения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Якутгидроспецстрой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Джоуль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Санаторий Заполярье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ЭЛМОН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Владимиртепломонтаж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Донское крупнопанельное домостроение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Литана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Калининградский Альянс Строй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строительных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Балтэнергопроект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СтройЗаказ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Строительная компания </w:t>
            </w: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ГлавРемСтрой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Нефтяник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ЮГ-ГАЗ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10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Электромонтажное Управление № 2 Корпорации АК </w:t>
            </w: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Электросевкавмонтаж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УРАЛМЕТАЛЛУРГМОНТАЖ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УльяновскЦентрГазСтрой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КапЖилСтрой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СТК холдинг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Ремонтно-строительная компания КФК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Заволжская сетевая компания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Строительная Компания </w:t>
            </w: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Маяк-Балт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Уренгойгидромеханизация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Ямало-Ненецкий автономный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Предприятие АВТОМАТИКА-СЕРВИС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Дагестан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Добровольный выход</w:t>
            </w:r>
          </w:p>
        </w:tc>
      </w:tr>
      <w:tr w:rsidR="00760235" w:rsidRPr="00760235" w:rsidTr="00760235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БАГГЕРВЕРКЕН ДЕКЛУД ЭН ЗООН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Добровольный выход</w:t>
            </w:r>
          </w:p>
        </w:tc>
      </w:tr>
      <w:tr w:rsidR="00760235" w:rsidRPr="00760235" w:rsidTr="0076023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ГРК </w:t>
            </w: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Быстринское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Забайкальский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Добровольный выход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Мордрага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Оргтехстрой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Второе Саратовское предприятие Трест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ТИКОН ИНВЕСТ СТРОЙ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Пересвет-Регион-Краснодар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Саянгидроспецстрой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Хакасия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Производственно-сервисный центр </w:t>
            </w: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Влад-Строй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дорожно-коммунальное предприятие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Могилевоблдорстрой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Беларусь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Добровольный выход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Модульного Строительства Плюс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30.06.2017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Фирма ЭМП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01.07.17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Дарханстрой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01.07.17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домостроительная компания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01.07.17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Добровольный выход</w:t>
            </w:r>
          </w:p>
        </w:tc>
      </w:tr>
      <w:tr w:rsidR="00760235" w:rsidRPr="00760235" w:rsidTr="00760235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КПИУП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Минскинжпроект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Беларусь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01.07.17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Добровольный выход</w:t>
            </w:r>
          </w:p>
        </w:tc>
      </w:tr>
      <w:tr w:rsidR="00760235" w:rsidRPr="00760235" w:rsidTr="00760235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Стройкомплект-Окно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01.07.17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прекращение членства в связи с переходом в другую СРО</w:t>
            </w:r>
          </w:p>
        </w:tc>
      </w:tr>
      <w:tr w:rsidR="00760235" w:rsidRPr="00760235" w:rsidTr="00760235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235" w:rsidRPr="00760235" w:rsidRDefault="00760235" w:rsidP="00760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ЭЛБАС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11.07.17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235" w:rsidRPr="00760235" w:rsidRDefault="00760235" w:rsidP="0076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0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Добровольный выход</w:t>
            </w:r>
          </w:p>
        </w:tc>
      </w:tr>
      <w:tr w:rsidR="00A5682D" w:rsidRPr="00A5682D" w:rsidTr="00A5682D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82D" w:rsidRPr="00A5682D" w:rsidRDefault="00A5682D" w:rsidP="00A56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2D" w:rsidRPr="00A5682D" w:rsidRDefault="00A5682D" w:rsidP="00A5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2D" w:rsidRPr="00A5682D" w:rsidRDefault="00A5682D" w:rsidP="00A5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Союзпроммонтаж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2D" w:rsidRPr="00A5682D" w:rsidRDefault="00A5682D" w:rsidP="00A5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Беларусь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2D" w:rsidRPr="00A5682D" w:rsidRDefault="00A5682D" w:rsidP="00A5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Исключена 31.07.17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82D" w:rsidRPr="00A5682D" w:rsidRDefault="00A5682D" w:rsidP="00A56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Добровольный выход</w:t>
            </w:r>
          </w:p>
        </w:tc>
      </w:tr>
    </w:tbl>
    <w:p w:rsidR="003419C5" w:rsidRDefault="003419C5" w:rsidP="0076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D35" w:rsidRPr="00825C56" w:rsidRDefault="003419C5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пояснил, что в соответствии с действующим законодательством в день, указанный в уведомлении компания была исключена из реестра членов Ассоциации СРО «МОС», о чем был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 орган надзора за саморегулируемыми организациями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соответствующая информация размещена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на сайте Ассоциации СРО «МОС». </w:t>
      </w:r>
      <w:r w:rsidR="0093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119" w:rsidRDefault="00940D35" w:rsidP="00B101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РЕШИЛИ:</w:t>
      </w:r>
      <w:r w:rsidR="00341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к сведению указанную информацию.</w:t>
      </w:r>
    </w:p>
    <w:p w:rsidR="000E56B4" w:rsidRDefault="000E56B4" w:rsidP="0094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0D35" w:rsidRPr="00825C56" w:rsidRDefault="00940D35" w:rsidP="00940D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BE5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голосов, «ПРОТИВ» - нет, «ВОЗДЕРЖАЛСЯ» - нет.</w:t>
      </w:r>
    </w:p>
    <w:p w:rsidR="00940D35" w:rsidRDefault="00940D35" w:rsidP="00940D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940D35" w:rsidRDefault="00940D35" w:rsidP="00B101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0D35" w:rsidRDefault="00940D35" w:rsidP="00B101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0D35" w:rsidRDefault="00940D35" w:rsidP="00B101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на заседании Совета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Е.В. Басин</w:t>
      </w:r>
    </w:p>
    <w:sectPr w:rsidR="00771119" w:rsidSect="00771119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A3" w:rsidRDefault="003039A3" w:rsidP="00D01B2B">
      <w:pPr>
        <w:spacing w:after="0" w:line="240" w:lineRule="auto"/>
      </w:pPr>
      <w:r>
        <w:separator/>
      </w:r>
    </w:p>
  </w:endnote>
  <w:endnote w:type="continuationSeparator" w:id="0">
    <w:p w:rsidR="003039A3" w:rsidRDefault="003039A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BC530E" w:rsidRDefault="00242793">
        <w:pPr>
          <w:pStyle w:val="a9"/>
          <w:jc w:val="center"/>
        </w:pPr>
        <w:fldSimple w:instr=" PAGE   \* MERGEFORMAT ">
          <w:r w:rsidR="00BE5936">
            <w:rPr>
              <w:noProof/>
            </w:rPr>
            <w:t>6</w:t>
          </w:r>
        </w:fldSimple>
      </w:p>
    </w:sdtContent>
  </w:sdt>
  <w:p w:rsidR="00BC530E" w:rsidRDefault="00BC53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A3" w:rsidRDefault="003039A3" w:rsidP="00D01B2B">
      <w:pPr>
        <w:spacing w:after="0" w:line="240" w:lineRule="auto"/>
      </w:pPr>
      <w:r>
        <w:separator/>
      </w:r>
    </w:p>
  </w:footnote>
  <w:footnote w:type="continuationSeparator" w:id="0">
    <w:p w:rsidR="003039A3" w:rsidRDefault="003039A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E56B4"/>
    <w:rsid w:val="000F7036"/>
    <w:rsid w:val="00242793"/>
    <w:rsid w:val="003039A3"/>
    <w:rsid w:val="003419C5"/>
    <w:rsid w:val="003519C5"/>
    <w:rsid w:val="00391AFF"/>
    <w:rsid w:val="00574AE3"/>
    <w:rsid w:val="00731F48"/>
    <w:rsid w:val="00760235"/>
    <w:rsid w:val="00771119"/>
    <w:rsid w:val="007B669A"/>
    <w:rsid w:val="007E2269"/>
    <w:rsid w:val="00824EB4"/>
    <w:rsid w:val="00855FA1"/>
    <w:rsid w:val="00866811"/>
    <w:rsid w:val="008D7DD2"/>
    <w:rsid w:val="008E0E77"/>
    <w:rsid w:val="008F6752"/>
    <w:rsid w:val="00913F53"/>
    <w:rsid w:val="00936D55"/>
    <w:rsid w:val="00940D35"/>
    <w:rsid w:val="009421AB"/>
    <w:rsid w:val="0094246D"/>
    <w:rsid w:val="009B06F2"/>
    <w:rsid w:val="00A43F95"/>
    <w:rsid w:val="00A53C68"/>
    <w:rsid w:val="00A5682D"/>
    <w:rsid w:val="00A772AC"/>
    <w:rsid w:val="00A9639D"/>
    <w:rsid w:val="00B101D6"/>
    <w:rsid w:val="00BC172D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D01B2B"/>
    <w:rsid w:val="00D62123"/>
    <w:rsid w:val="00DA485E"/>
    <w:rsid w:val="00E2007D"/>
    <w:rsid w:val="00E67CF5"/>
    <w:rsid w:val="00EA6ABB"/>
    <w:rsid w:val="00ED3763"/>
    <w:rsid w:val="00F948B1"/>
    <w:rsid w:val="00FF2B2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semiHidden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460E-0288-49D6-BC13-BCACE78F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11</cp:revision>
  <cp:lastPrinted>2017-08-01T07:16:00Z</cp:lastPrinted>
  <dcterms:created xsi:type="dcterms:W3CDTF">2017-07-31T10:27:00Z</dcterms:created>
  <dcterms:modified xsi:type="dcterms:W3CDTF">2017-08-01T07:53:00Z</dcterms:modified>
</cp:coreProperties>
</file>